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DB8" w:rsidRDefault="00242DB8" w:rsidP="00242DB8">
      <w:pPr>
        <w:spacing w:line="360" w:lineRule="auto"/>
        <w:ind w:left="2124"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KLAUZULA INFORMACYJNA</w:t>
      </w:r>
    </w:p>
    <w:p w:rsidR="00242DB8" w:rsidRDefault="00242DB8" w:rsidP="00242D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Przetwarzanie danych osobowych odbywa się zgodnie z obowiązującymi </w:t>
      </w:r>
      <w:r>
        <w:rPr>
          <w:rFonts w:ascii="Times New Roman" w:hAnsi="Times New Roman"/>
          <w:b/>
          <w:sz w:val="24"/>
          <w:szCs w:val="24"/>
        </w:rPr>
        <w:br/>
        <w:t>w tym zakresie  przepisami, w szczególności z Rozporządzeniem Parlamentu Europejskiego i Rady (UE) 2016/679 z dnia 27 kwietnia 2016 r. w sprawie ochrony osób fizycz</w:t>
      </w:r>
      <w:r>
        <w:rPr>
          <w:rFonts w:ascii="Times New Roman" w:hAnsi="Times New Roman"/>
          <w:b/>
          <w:sz w:val="24"/>
          <w:szCs w:val="24"/>
        </w:rPr>
        <w:softHyphen/>
        <w:t>nych w związku z przetwarzaniem danych osobowych i w sprawie swobodnego przepływu takich danych oraz uchylenia dy</w:t>
      </w:r>
      <w:r>
        <w:rPr>
          <w:rFonts w:ascii="Times New Roman" w:hAnsi="Times New Roman"/>
          <w:b/>
          <w:sz w:val="24"/>
          <w:szCs w:val="24"/>
        </w:rPr>
        <w:softHyphen/>
        <w:t xml:space="preserve">rektywy 95/46/WE (dalej jako: RODO). </w:t>
      </w:r>
    </w:p>
    <w:p w:rsidR="00242DB8" w:rsidRDefault="00242DB8" w:rsidP="00242D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Administrator danych osobowych:</w:t>
      </w:r>
    </w:p>
    <w:p w:rsidR="00242DB8" w:rsidRDefault="00242DB8" w:rsidP="00242D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Administratorem państwa danych osobowych jest Zespół Szkół Publicznych                         im. Lotników Polskich w Mostach, Mosty 4, 72-132 Mosty, tel. 91 418 12 11, szkola@zspmosty.pl (dalej: Administrator).</w:t>
      </w:r>
    </w:p>
    <w:p w:rsidR="00242DB8" w:rsidRDefault="00242DB8" w:rsidP="00242DB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Administrator wyznaczył inspektora ochrony danych; w sprawach dotyczących przetwarzania danych osobowych można skontaktować się za pośrednictwem poczty elektronicznej pod adresem karolina.kaczmarek@caro-iodo.pl lub tel. 537-570-007.</w:t>
      </w:r>
    </w:p>
    <w:p w:rsidR="00242DB8" w:rsidRDefault="00242DB8" w:rsidP="00242DB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osobowe będą przetwarzane w celu kontrolowania dostępu do budynków i pomieszczeń szkoły, analizowania incydentów naruszenia prawa, ochrony mienia oraz zapewnienia bezpieczeństwa uczniów i pracowników na terenie monitorowanym. </w:t>
      </w:r>
    </w:p>
    <w:p w:rsidR="00242DB8" w:rsidRDefault="00242DB8" w:rsidP="00242DB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Dane osobowe będą przetwarzane przez okres nieprzekraczający 3 miesięcy od dnia nagrania. Termin ten może ulec przedłużeniu w sytuacji, gdy nagrania z monitoringu stanowią dowód w postępowaniu prowadzonym na podstawie przepisów prawa, bądź w sytuacji, gdy administrator powziął wiadomość, iż mogą one stanowić dowód w postępowaniu. Przedłużenie terminu może nastąpić do czasu prawomocnego zakończenia postępowania. </w:t>
      </w:r>
    </w:p>
    <w:p w:rsidR="00242DB8" w:rsidRDefault="00242DB8" w:rsidP="00242DB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Podstawą prawną przetwarzania wizerunku uczniów, pracowników oraz innych osób zarejestrowanych przez monitoring jest art. 6 ust. 1 lit. e) ww. Rozporządzenia.</w:t>
      </w:r>
    </w:p>
    <w:p w:rsidR="00242DB8" w:rsidRDefault="00242DB8" w:rsidP="00242DB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osobowe mogą być przekazywane osobom, które wykażą potrzebę uzyskania dostępu do nagrań (interes realizowany przez stronę trzecią).</w:t>
      </w:r>
    </w:p>
    <w:p w:rsidR="00242DB8" w:rsidRDefault="00242DB8" w:rsidP="00242DB8">
      <w:pPr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Osoba, której dane dotyczą ma prawo do: </w:t>
      </w:r>
    </w:p>
    <w:p w:rsidR="00242DB8" w:rsidRDefault="00242DB8" w:rsidP="00242DB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żądania dostępu do danych osobowych oraz ograniczenia przetwarzania danych osobowych; </w:t>
      </w:r>
    </w:p>
    <w:p w:rsidR="00242DB8" w:rsidRDefault="00242DB8" w:rsidP="00242DB8">
      <w:pPr>
        <w:numPr>
          <w:ilvl w:val="0"/>
          <w:numId w:val="2"/>
        </w:numPr>
        <w:spacing w:after="0" w:line="36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wniesienia skargi do organu nadzorczego. </w:t>
      </w:r>
    </w:p>
    <w:p w:rsidR="00242DB8" w:rsidRDefault="00242DB8" w:rsidP="00242DB8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Przetwarzanie wizerunku uczniów, pracowników i innych osób zarejestrowanych przez monitoring znajduje podstawę w przepisach ustawy z dnia 14 grudnia 2016 r. – Prawo oświatowe (Dz. U. z 2023 r. poz. 900), a nadto w odniesieniu do pracowników podstawę </w:t>
      </w:r>
      <w:r>
        <w:rPr>
          <w:rFonts w:ascii="Times New Roman" w:hAnsi="Times New Roman"/>
          <w:b/>
          <w:sz w:val="24"/>
          <w:szCs w:val="24"/>
        </w:rPr>
        <w:lastRenderedPageBreak/>
        <w:t>do przetwarzania danych stanowią również przepisy ustawy z dnia 26 czerwca 1974 r. - Kodeks pracy (Dz. U. z 2018 r. poz. 917).</w:t>
      </w:r>
    </w:p>
    <w:p w:rsidR="00897237" w:rsidRDefault="00897237"/>
    <w:sectPr w:rsidR="00897237" w:rsidSect="00897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4B5334"/>
    <w:multiLevelType w:val="multilevel"/>
    <w:tmpl w:val="731EDFC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78D6522"/>
    <w:multiLevelType w:val="multilevel"/>
    <w:tmpl w:val="3E88594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."/>
      <w:lvlJc w:val="left"/>
      <w:pPr>
        <w:tabs>
          <w:tab w:val="num" w:pos="3600"/>
        </w:tabs>
        <w:ind w:left="3600" w:hanging="360"/>
      </w:pPr>
    </w:lvl>
    <w:lvl w:ilvl="5">
      <w:start w:val="1"/>
      <w:numFmt w:val="bullet"/>
      <w:lvlText w:val="."/>
      <w:lvlJc w:val="left"/>
      <w:pPr>
        <w:tabs>
          <w:tab w:val="num" w:pos="4320"/>
        </w:tabs>
        <w:ind w:left="4320" w:hanging="360"/>
      </w:pPr>
    </w:lvl>
    <w:lvl w:ilvl="6">
      <w:start w:val="1"/>
      <w:numFmt w:val="bullet"/>
      <w:lvlText w:val="."/>
      <w:lvlJc w:val="left"/>
      <w:pPr>
        <w:tabs>
          <w:tab w:val="num" w:pos="5040"/>
        </w:tabs>
        <w:ind w:left="5040" w:hanging="360"/>
      </w:pPr>
    </w:lvl>
    <w:lvl w:ilvl="7">
      <w:start w:val="1"/>
      <w:numFmt w:val="bullet"/>
      <w:lvlText w:val="."/>
      <w:lvlJc w:val="left"/>
      <w:pPr>
        <w:tabs>
          <w:tab w:val="num" w:pos="5760"/>
        </w:tabs>
        <w:ind w:left="5760" w:hanging="360"/>
      </w:pPr>
    </w:lvl>
    <w:lvl w:ilvl="8">
      <w:start w:val="1"/>
      <w:numFmt w:val="bullet"/>
      <w:lvlText w:val="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42DB8"/>
    <w:rsid w:val="00242DB8"/>
    <w:rsid w:val="006B7111"/>
    <w:rsid w:val="0089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2DB8"/>
    <w:pPr>
      <w:spacing w:after="160" w:line="25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90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339</Words>
  <Characters>2038</Characters>
  <Application>Microsoft Office Word</Application>
  <DocSecurity>0</DocSecurity>
  <Lines>16</Lines>
  <Paragraphs>4</Paragraphs>
  <ScaleCrop>false</ScaleCrop>
  <Company/>
  <LinksUpToDate>false</LinksUpToDate>
  <CharactersWithSpaces>2373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Dyrektor</cp:lastModifiedBy>
  <cp:revision>1</cp:revision>
  <dcterms:created xsi:type="dcterms:W3CDTF">2024-02-20T10:13:00Z</dcterms:created>
  <dcterms:modified xsi:type="dcterms:W3CDTF">2024-02-20T10:14:00Z</dcterms:modified>
</cp:coreProperties>
</file>